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="Calibri" w:hAnsi="Calibri"/>
          <w:b/>
          <w:bCs/>
          <w:sz w:val="36"/>
          <w:szCs w:val="44"/>
          <w:lang w:val="en-US" w:eastAsia="zh-CN"/>
        </w:rPr>
      </w:pPr>
      <w:r>
        <w:rPr>
          <w:rFonts w:hint="eastAsia" w:ascii="Calibri" w:hAnsi="Calibri"/>
          <w:b/>
          <w:bCs/>
          <w:sz w:val="36"/>
          <w:szCs w:val="44"/>
          <w:lang w:val="en-US" w:eastAsia="zh-CN"/>
        </w:rPr>
        <w:t>河北省建筑业协会法律工作委员会</w:t>
      </w:r>
    </w:p>
    <w:p>
      <w:pPr>
        <w:jc w:val="center"/>
        <w:rPr>
          <w:rFonts w:hint="eastAsia" w:ascii="Calibri" w:hAnsi="Calibri"/>
          <w:b/>
          <w:bCs/>
          <w:sz w:val="36"/>
          <w:szCs w:val="44"/>
          <w:lang w:val="en-US" w:eastAsia="zh-CN"/>
        </w:rPr>
      </w:pPr>
      <w:r>
        <w:rPr>
          <w:rFonts w:hint="eastAsia" w:ascii="Calibri" w:hAnsi="Calibri"/>
          <w:b/>
          <w:bCs/>
          <w:sz w:val="36"/>
          <w:szCs w:val="44"/>
          <w:lang w:val="en-US" w:eastAsia="zh-CN"/>
        </w:rPr>
        <w:t>工作办法（试行）</w:t>
      </w:r>
    </w:p>
    <w:p>
      <w:pPr>
        <w:numPr>
          <w:ilvl w:val="0"/>
          <w:numId w:val="0"/>
        </w:numPr>
        <w:jc w:val="center"/>
        <w:rPr>
          <w:rFonts w:hint="eastAsia" w:ascii="Calibri" w:hAnsi="Calibri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第一章  总  则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省建筑业协会法律工作委员会（以下简称“法工委”）是河北省建筑业协会（以下简称“协会”）的分支机构，专门从事建筑业法治宣传、法律咨询、纠纷调解、仲裁支持、信用修复、专业培训等业务，为会员提供法律服务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工委的宗旨是以习近平新时代中国特色主义思想为指导，遵守宪法、法律、法规和国家政策，遵守社会道德风尚，扎根建筑行业，塑造行业新的法律价值观，为建筑业发展提供专业支撑，为建筑业企业提供专业化法律服务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第二章  业务范围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法工委业务范围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(一) 为建筑业企业宣贯建设工程相关法律、行政法规、部门规章、地方政府规章及其他规范性文件，加强会员法律意识及风险管理水平，助推行业健康发展；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(二)针对工程招投标、合同谈判与签订、合同履行等风险及相关纠纷，为企业提供专业化法律咨询服务；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(三) 开展工程建设领域法律纠纷调解服务，为企业化解风险，争取经济和社会效益最大化；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(四)组织开展建筑领域法务、商务业务培训；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(五)研究和梳理企业法律纠纷案件，向有关部门和机构反映建筑行业的共性诉求，或提出法律建议；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(六) 与地方人民法院、仲裁机构、调解中心以及其他法律相关组织进行业务交流；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(七)为河北省建筑业协会提供法律服务，必要时提出法律意见；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(八)办理河北省建筑业协会委托的各项事务。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第三章  调解员及专家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根据建筑业建设与发展的需要，建立一支松散型的调解员及专家队伍，专业以建设工程法律为主，商务、财务、金融为辅。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调解员及专家采取自愿报名，法工委审核通过后下发聘书。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申请加入法工委的调解员及专家，必须具备下列条件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（一）遵守国家法律法规，恪守河北省建筑业协会章程；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（二）响应法工委工作办法，接受法工委相关管理活动；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（三）具有良好的职业道德，作风正派，廉洁自律，乐于奉献；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（四）自愿申请加入或单位推荐加入，法工委审核通过；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（五）在专项领域内具有一定的影响或知名的专家、学者、优秀人才等；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（六）热爱法工委工作，有一定时间和精力参与法工委业务活动；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（七）熟悉建设工程相关法律法规、工程造价、工程技术、财务税务等专业知识，且从事相关工作5年以上，具有较高的政策理论水平与丰富的实践经验；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（八）身体健康，有较高的分析解决问题能力和组织协调能力。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调解员及专家聘任程序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（一）填写并提交《河北省建筑业协会法律服务工作委员会调解员/专家推荐表》；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（二）经审核通过后，法工委下发聘任文件，聘任期限为两年，可连聘连任；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（三）由法工委向调解员及专家颁发聘任证书，建立档案。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调解员及专家享有下列权利和义务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（一）参加法工委组织的相关活动；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（二）获得法工委服务的优先权；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（三）向法工委工作提出工作意见、建议；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（四）入会自愿，退会自由；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（五）有权建议法工委就企业和行业共同关心的问题开展调查研究，并以法工委名义向政府及有关部门提出政策性意见；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（六）优先获得法工委组织编写的文书范本、案例汇编、行业法律问题调研报告等资料文集；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（七）接受法工委委托，参与国家有关部门及有关单位组织的课题研究、法规制订与修改、专题研讨、培训、业务交流等活动；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（八）接受法工委指导、评价、考核等；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（九）充分发挥专业优势，积极关注行业发展动态，开展调查研究，总结交流经验，为建筑业企业提供法律、商务咨询服务；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（十）参与建筑业示范文本的编写或风险管理课题研究；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（十一）未经法工委许可，不得以法工委专家名义参与相关社会活动，包括授课、咨询、会议、宣传等。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（十二）完成法工委交办的工作。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调解员及专家的日常管理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（一）发生单位名称、职务或职称、通信地址、联络方式等信息变更的，应于变更后10个工作日内与法工委联系更新相关信息；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（二）连续2年不参加活动的，视为自动退会；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（三）如严重违反国家法律法规及本办法，或发生重大失信行为的，取消其调解员或专家资格，其权利和义务自行终止。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第四章 组织机构职责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法工委设主任一名，副主任、委员若干名，秘书长一名,副秘书长三名。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修改管理制度、决定重要事务等重大事项由法工委主任会讨论决定。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法工委秘书长会议应根据法工委主任会的工作部署，研究、讨论日常管理工作，贯彻执行年度工作计划。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法工委下设办公室，具体负责工程建设领域纠纷调解、仲裁咨询、法律咨询、信用管家、业务培训、法治宣传等。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主要负责人由协会考察任命。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法工委采取秘书长负责制，秘书长行使下列职责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（一）在协会和法工委主任的领导下，制定并组织实施年度工作计划，主持开展日常工作；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（二）代表法工委签署有关文件；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（三）推荐法工委专、兼职工作人员，报协会批准；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（四）处理其他日常事务。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法工委副主任负责某一具体专项工作。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第五章 信息宣传管理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法工委的信息宣传工作须在协会的监管下开展，严格遵守国家和协会相关规定。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第十五条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法工委的信息宣传内容主要包括但不限于：本会发布的文件通知，有影响力的会议、重大活动的宣传报道，适于公开的对行业有价值的研究成果，与业务相关的行业信息等。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第六章 印章管理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法工委的印章，由协会统一刻制，并由协会统一保管。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法工委办公室根据法工委秘书长的批示用印，用印后须留存领导签批原件或复印件。未经批准的，不得用印。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严格控制印章外带使用。确需将印章借出使用的，须经秘书长批准；借出人须严加保管，防止丢失、损坏，用后及时交回。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法工委秘书长为印章使用管理的第一责任人。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第七章 附 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第二十条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本办法的解释权属于法工委。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第二十一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本办法自公布之日起生效。</w:t>
      </w:r>
    </w:p>
    <w:sectPr>
      <w:footerReference r:id="rId3" w:type="default"/>
      <w:pgSz w:w="11906" w:h="16838"/>
      <w:pgMar w:top="851" w:right="1531" w:bottom="85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2A266"/>
    <w:multiLevelType w:val="singleLevel"/>
    <w:tmpl w:val="9472A266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OWFjNjFjZWUyYjhkNDczYjJkM2ZmMzM2OTlhMWEifQ=="/>
  </w:docVars>
  <w:rsids>
    <w:rsidRoot w:val="008D44DD"/>
    <w:rsid w:val="00002454"/>
    <w:rsid w:val="00016F4D"/>
    <w:rsid w:val="00045E80"/>
    <w:rsid w:val="000C1924"/>
    <w:rsid w:val="000C1EEF"/>
    <w:rsid w:val="00112E8D"/>
    <w:rsid w:val="001566CA"/>
    <w:rsid w:val="001613BA"/>
    <w:rsid w:val="00167C2F"/>
    <w:rsid w:val="00172B80"/>
    <w:rsid w:val="00264604"/>
    <w:rsid w:val="00296ED9"/>
    <w:rsid w:val="002A389E"/>
    <w:rsid w:val="002A518F"/>
    <w:rsid w:val="002A6D57"/>
    <w:rsid w:val="002B4591"/>
    <w:rsid w:val="00352779"/>
    <w:rsid w:val="0037704F"/>
    <w:rsid w:val="00390160"/>
    <w:rsid w:val="003D15E0"/>
    <w:rsid w:val="003D3788"/>
    <w:rsid w:val="003F2290"/>
    <w:rsid w:val="003F4F12"/>
    <w:rsid w:val="00401F46"/>
    <w:rsid w:val="0044294C"/>
    <w:rsid w:val="00486570"/>
    <w:rsid w:val="004B1C5B"/>
    <w:rsid w:val="004C5E01"/>
    <w:rsid w:val="004C7ACC"/>
    <w:rsid w:val="004F37D9"/>
    <w:rsid w:val="004F674F"/>
    <w:rsid w:val="004F7EBB"/>
    <w:rsid w:val="00503E8B"/>
    <w:rsid w:val="0051739E"/>
    <w:rsid w:val="00525048"/>
    <w:rsid w:val="00525297"/>
    <w:rsid w:val="00541F3C"/>
    <w:rsid w:val="005436D4"/>
    <w:rsid w:val="0056686C"/>
    <w:rsid w:val="005D5E6B"/>
    <w:rsid w:val="0062447A"/>
    <w:rsid w:val="00626DFF"/>
    <w:rsid w:val="006327BC"/>
    <w:rsid w:val="006A463E"/>
    <w:rsid w:val="006B12E8"/>
    <w:rsid w:val="006C7430"/>
    <w:rsid w:val="007263CD"/>
    <w:rsid w:val="00754F1D"/>
    <w:rsid w:val="007646E4"/>
    <w:rsid w:val="00780A33"/>
    <w:rsid w:val="007C3EFD"/>
    <w:rsid w:val="0080267A"/>
    <w:rsid w:val="00813B77"/>
    <w:rsid w:val="0082176E"/>
    <w:rsid w:val="00831317"/>
    <w:rsid w:val="008538C0"/>
    <w:rsid w:val="00871453"/>
    <w:rsid w:val="008C7590"/>
    <w:rsid w:val="008D352C"/>
    <w:rsid w:val="008D44DD"/>
    <w:rsid w:val="008E7D5B"/>
    <w:rsid w:val="00924C44"/>
    <w:rsid w:val="00956217"/>
    <w:rsid w:val="00977951"/>
    <w:rsid w:val="009D1637"/>
    <w:rsid w:val="009E21D1"/>
    <w:rsid w:val="00A05C9B"/>
    <w:rsid w:val="00A646D0"/>
    <w:rsid w:val="00A867DE"/>
    <w:rsid w:val="00A96FCE"/>
    <w:rsid w:val="00B06FFF"/>
    <w:rsid w:val="00B523FC"/>
    <w:rsid w:val="00B56008"/>
    <w:rsid w:val="00B83CC2"/>
    <w:rsid w:val="00BC36D5"/>
    <w:rsid w:val="00C00459"/>
    <w:rsid w:val="00C12365"/>
    <w:rsid w:val="00C2433B"/>
    <w:rsid w:val="00C3081A"/>
    <w:rsid w:val="00C424FA"/>
    <w:rsid w:val="00C817E9"/>
    <w:rsid w:val="00C85BC2"/>
    <w:rsid w:val="00C9004C"/>
    <w:rsid w:val="00CA3E32"/>
    <w:rsid w:val="00CE5769"/>
    <w:rsid w:val="00D04D87"/>
    <w:rsid w:val="00D16ECA"/>
    <w:rsid w:val="00D44718"/>
    <w:rsid w:val="00D90FA6"/>
    <w:rsid w:val="00DC4CB8"/>
    <w:rsid w:val="00DD2FE6"/>
    <w:rsid w:val="00E032C9"/>
    <w:rsid w:val="00E06102"/>
    <w:rsid w:val="00E357B5"/>
    <w:rsid w:val="00E40B76"/>
    <w:rsid w:val="00E512C8"/>
    <w:rsid w:val="00E80E3C"/>
    <w:rsid w:val="00EA65D4"/>
    <w:rsid w:val="00ED104A"/>
    <w:rsid w:val="00EF48BA"/>
    <w:rsid w:val="00F5370B"/>
    <w:rsid w:val="00FE7030"/>
    <w:rsid w:val="02335DDD"/>
    <w:rsid w:val="03290C3E"/>
    <w:rsid w:val="05494888"/>
    <w:rsid w:val="08012FFF"/>
    <w:rsid w:val="090A7AE5"/>
    <w:rsid w:val="093750C8"/>
    <w:rsid w:val="0D951880"/>
    <w:rsid w:val="0DE12F02"/>
    <w:rsid w:val="0EF87E17"/>
    <w:rsid w:val="1035539D"/>
    <w:rsid w:val="10611ABF"/>
    <w:rsid w:val="15391FDB"/>
    <w:rsid w:val="18272245"/>
    <w:rsid w:val="1B4F0D03"/>
    <w:rsid w:val="1BB77578"/>
    <w:rsid w:val="1BD150B1"/>
    <w:rsid w:val="1CA52565"/>
    <w:rsid w:val="1E525B2A"/>
    <w:rsid w:val="1F024A54"/>
    <w:rsid w:val="1F0858B9"/>
    <w:rsid w:val="1F516898"/>
    <w:rsid w:val="1F8F4FE6"/>
    <w:rsid w:val="20171174"/>
    <w:rsid w:val="21426121"/>
    <w:rsid w:val="23CE59AE"/>
    <w:rsid w:val="24604A9E"/>
    <w:rsid w:val="24E83D63"/>
    <w:rsid w:val="256E1314"/>
    <w:rsid w:val="25B846AD"/>
    <w:rsid w:val="260C44FC"/>
    <w:rsid w:val="26611C5D"/>
    <w:rsid w:val="27E31B9C"/>
    <w:rsid w:val="2A353309"/>
    <w:rsid w:val="2B5E2917"/>
    <w:rsid w:val="2B973050"/>
    <w:rsid w:val="2C102306"/>
    <w:rsid w:val="303D2F7A"/>
    <w:rsid w:val="31BC43E8"/>
    <w:rsid w:val="363E3FB3"/>
    <w:rsid w:val="367A1114"/>
    <w:rsid w:val="36B43112"/>
    <w:rsid w:val="370B0C4B"/>
    <w:rsid w:val="37815AE8"/>
    <w:rsid w:val="385F1F6C"/>
    <w:rsid w:val="38B529F1"/>
    <w:rsid w:val="3DA85DF8"/>
    <w:rsid w:val="3DE02157"/>
    <w:rsid w:val="3EB15A67"/>
    <w:rsid w:val="42836C17"/>
    <w:rsid w:val="42F86462"/>
    <w:rsid w:val="44B355F8"/>
    <w:rsid w:val="477C1AC6"/>
    <w:rsid w:val="47D36405"/>
    <w:rsid w:val="498805F1"/>
    <w:rsid w:val="4AA05521"/>
    <w:rsid w:val="4B922F79"/>
    <w:rsid w:val="4BAE0C2B"/>
    <w:rsid w:val="4C3251DA"/>
    <w:rsid w:val="4E09627C"/>
    <w:rsid w:val="50D92A08"/>
    <w:rsid w:val="51017836"/>
    <w:rsid w:val="5165708B"/>
    <w:rsid w:val="526828D3"/>
    <w:rsid w:val="52C9082D"/>
    <w:rsid w:val="54492DDC"/>
    <w:rsid w:val="563C740C"/>
    <w:rsid w:val="57A81C82"/>
    <w:rsid w:val="58BA4A4E"/>
    <w:rsid w:val="5A185282"/>
    <w:rsid w:val="5B3F703D"/>
    <w:rsid w:val="5C32317B"/>
    <w:rsid w:val="5F235634"/>
    <w:rsid w:val="61BE03E9"/>
    <w:rsid w:val="68F226CD"/>
    <w:rsid w:val="696769EB"/>
    <w:rsid w:val="69AF0F3D"/>
    <w:rsid w:val="69BC2F46"/>
    <w:rsid w:val="6ACA6966"/>
    <w:rsid w:val="6C4D3D81"/>
    <w:rsid w:val="6CE202A7"/>
    <w:rsid w:val="72E0182A"/>
    <w:rsid w:val="744C5CBB"/>
    <w:rsid w:val="7465083B"/>
    <w:rsid w:val="75353F97"/>
    <w:rsid w:val="76C57977"/>
    <w:rsid w:val="76E21B03"/>
    <w:rsid w:val="77432354"/>
    <w:rsid w:val="78366D14"/>
    <w:rsid w:val="798B22AA"/>
    <w:rsid w:val="7C35362E"/>
    <w:rsid w:val="7C4371FA"/>
    <w:rsid w:val="7C593AA5"/>
    <w:rsid w:val="7DF96D67"/>
    <w:rsid w:val="7F83154E"/>
    <w:rsid w:val="7F884AC1"/>
    <w:rsid w:val="7F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link w:val="10"/>
    <w:autoRedefine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纯文本 字符"/>
    <w:link w:val="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页眉 字符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968A-07B1-4E08-8077-F79CFE52C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2241</Words>
  <Characters>2242</Characters>
  <Lines>21</Lines>
  <Paragraphs>5</Paragraphs>
  <TotalTime>63</TotalTime>
  <ScaleCrop>false</ScaleCrop>
  <LinksUpToDate>false</LinksUpToDate>
  <CharactersWithSpaces>2277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2016-04-15T08:43:00Z</dcterms:created>
  <dc:creator>hp</dc:creator>
  <cp:lastModifiedBy>英</cp:lastModifiedBy>
  <cp:lastPrinted>2024-01-17T01:05:00Z</cp:lastPrinted>
  <dcterms:modified xsi:type="dcterms:W3CDTF">2024-06-03T03:21:20Z</dcterms:modified>
  <dc:title>建协函〔2010〕  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99592928EA5A419EB071A243DF3E23F1_13</vt:lpwstr>
  </property>
</Properties>
</file>